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255E" w14:textId="77777777" w:rsidR="000F0EE6" w:rsidRDefault="000F0EE6" w:rsidP="00345D80">
      <w:pPr>
        <w:pStyle w:val="Header"/>
        <w:contextualSpacing/>
        <w:rPr>
          <w:b/>
          <w:color w:val="657C9C" w:themeColor="text2" w:themeTint="BF"/>
          <w:sz w:val="40"/>
          <w:szCs w:val="40"/>
        </w:rPr>
      </w:pPr>
      <w:r w:rsidRPr="000544F9">
        <w:rPr>
          <w:noProof/>
        </w:rPr>
        <w:drawing>
          <wp:anchor distT="0" distB="0" distL="114300" distR="114300" simplePos="0" relativeHeight="251659264" behindDoc="0" locked="0" layoutInCell="1" allowOverlap="0" wp14:anchorId="5CBD56E0" wp14:editId="66BAC9E1">
            <wp:simplePos x="0" y="0"/>
            <wp:positionH relativeFrom="column">
              <wp:posOffset>0</wp:posOffset>
            </wp:positionH>
            <wp:positionV relativeFrom="paragraph">
              <wp:posOffset>220980</wp:posOffset>
            </wp:positionV>
            <wp:extent cx="928114" cy="1402080"/>
            <wp:effectExtent l="0" t="0" r="5715" b="7620"/>
            <wp:wrapNone/>
            <wp:docPr id="739207341" name="Picture 1" descr="A sign with a sailboat and yellow ke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07341" name="Picture 1" descr="A sign with a sailboat and yellow key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95" cy="14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26602" w14:textId="77777777" w:rsidR="000F0EE6" w:rsidRPr="000544F9" w:rsidRDefault="000F0EE6" w:rsidP="000F0EE6">
      <w:pPr>
        <w:pStyle w:val="Header"/>
        <w:contextualSpacing/>
        <w:jc w:val="center"/>
        <w:rPr>
          <w:b/>
          <w:color w:val="657C9C" w:themeColor="text2" w:themeTint="BF"/>
          <w:sz w:val="40"/>
          <w:szCs w:val="40"/>
        </w:rPr>
      </w:pPr>
      <w:r w:rsidRPr="000544F9">
        <w:rPr>
          <w:b/>
          <w:color w:val="657C9C" w:themeColor="text2" w:themeTint="BF"/>
          <w:sz w:val="40"/>
          <w:szCs w:val="40"/>
        </w:rPr>
        <w:t>Chelmondiston Parish Council</w:t>
      </w:r>
    </w:p>
    <w:p w14:paraId="07A032EC" w14:textId="77777777" w:rsidR="000F0EE6" w:rsidRPr="000544F9" w:rsidRDefault="000F0EE6" w:rsidP="000F0EE6">
      <w:pPr>
        <w:pStyle w:val="Header"/>
        <w:jc w:val="center"/>
      </w:pPr>
      <w:r w:rsidRPr="000544F9">
        <w:t>The Village Hall, Main Road, Chelmondiston IP9 1DX</w:t>
      </w:r>
    </w:p>
    <w:p w14:paraId="7C53A5F8" w14:textId="77777777" w:rsidR="000F0EE6" w:rsidRPr="002B60F1" w:rsidRDefault="000F0EE6" w:rsidP="000F0EE6">
      <w:pPr>
        <w:pStyle w:val="NoSpacing"/>
        <w:jc w:val="center"/>
        <w:rPr>
          <w:color w:val="FF0000"/>
          <w:lang w:val="fr-FR"/>
        </w:rPr>
      </w:pPr>
      <w:proofErr w:type="gramStart"/>
      <w:r w:rsidRPr="002B60F1">
        <w:rPr>
          <w:lang w:val="fr-FR"/>
        </w:rPr>
        <w:t>e-mail:</w:t>
      </w:r>
      <w:proofErr w:type="gramEnd"/>
      <w:r w:rsidRPr="002B60F1">
        <w:rPr>
          <w:lang w:val="fr-FR"/>
        </w:rPr>
        <w:t xml:space="preserve"> </w:t>
      </w:r>
      <w:hyperlink r:id="rId11" w:history="1">
        <w:r w:rsidRPr="002B60F1">
          <w:rPr>
            <w:rStyle w:val="Hyperlink"/>
            <w:b/>
            <w:bCs/>
            <w:color w:val="657C9C" w:themeColor="text2" w:themeTint="BF"/>
            <w:lang w:val="fr-FR"/>
          </w:rPr>
          <w:t>clerk@chelmondiston-pc.gov</w:t>
        </w:r>
      </w:hyperlink>
      <w:r w:rsidRPr="002B60F1">
        <w:rPr>
          <w:b/>
          <w:bCs/>
          <w:color w:val="657C9C" w:themeColor="text2" w:themeTint="BF"/>
          <w:u w:val="single"/>
          <w:lang w:val="fr-FR"/>
        </w:rPr>
        <w:t>.uk</w:t>
      </w:r>
    </w:p>
    <w:p w14:paraId="30130DF6" w14:textId="77777777" w:rsidR="000F0EE6" w:rsidRPr="00DB3067" w:rsidRDefault="000F0EE6" w:rsidP="000F0EE6">
      <w:pPr>
        <w:rPr>
          <w:lang w:val="fr-FR"/>
        </w:rPr>
      </w:pPr>
    </w:p>
    <w:p w14:paraId="660B5B60" w14:textId="77777777" w:rsidR="000F0EE6" w:rsidRPr="00DB3067" w:rsidRDefault="000F0EE6" w:rsidP="000F0EE6">
      <w:pPr>
        <w:rPr>
          <w:lang w:val="fr-FR"/>
        </w:rPr>
      </w:pPr>
    </w:p>
    <w:p w14:paraId="2ACC59C8" w14:textId="77777777" w:rsidR="00A60F15" w:rsidRPr="00DB3067" w:rsidRDefault="00A60F15" w:rsidP="004022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0"/>
          <w:szCs w:val="30"/>
          <w:lang w:val="fr-FR"/>
        </w:rPr>
      </w:pPr>
    </w:p>
    <w:p w14:paraId="001DDBE4" w14:textId="5ED5EEBA" w:rsidR="00402243" w:rsidRPr="00D458E0" w:rsidRDefault="00402243" w:rsidP="00DB30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0"/>
          <w:szCs w:val="30"/>
          <w:lang w:val="fr-FR"/>
        </w:rPr>
      </w:pPr>
    </w:p>
    <w:p w14:paraId="14897181" w14:textId="50BDA17C" w:rsidR="00402243" w:rsidRDefault="00402243" w:rsidP="004022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  <w:lang w:val="en-US"/>
        </w:rPr>
      </w:pPr>
      <w:r w:rsidRPr="00DB3067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>Grants Policy</w:t>
      </w:r>
    </w:p>
    <w:p w14:paraId="521A2C10" w14:textId="77777777" w:rsidR="00AE4275" w:rsidRDefault="00AE4275" w:rsidP="0050650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DF98568" w14:textId="369A2214" w:rsidR="00506501" w:rsidRDefault="00506501" w:rsidP="0050650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Original</w:t>
      </w:r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adopted by the Parish Council 1</w:t>
      </w:r>
      <w:r w:rsidRPr="00506501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st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April 2014</w:t>
      </w:r>
    </w:p>
    <w:p w14:paraId="5B3B3078" w14:textId="22613356" w:rsidR="00DB0CD0" w:rsidRDefault="001D2B2D" w:rsidP="0050650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Reviewed by the Council 1</w:t>
      </w:r>
      <w:r w:rsidRPr="001D2B2D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st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July 2025</w:t>
      </w:r>
    </w:p>
    <w:p w14:paraId="6086D87D" w14:textId="2A6C029C" w:rsidR="00986B32" w:rsidRPr="00506501" w:rsidRDefault="00986B32" w:rsidP="0050650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Approved and adopt</w:t>
      </w:r>
      <w:r w:rsidR="00B70028">
        <w:rPr>
          <w:rFonts w:ascii="Arial" w:hAnsi="Arial" w:cs="Arial"/>
          <w:color w:val="000000"/>
          <w:sz w:val="22"/>
          <w:szCs w:val="22"/>
          <w:lang w:val="en-US"/>
        </w:rPr>
        <w:t>ed</w:t>
      </w:r>
      <w:r w:rsidR="00E35C71">
        <w:rPr>
          <w:rFonts w:ascii="Arial" w:hAnsi="Arial" w:cs="Arial"/>
          <w:color w:val="000000"/>
          <w:sz w:val="22"/>
          <w:szCs w:val="22"/>
          <w:lang w:val="en-US"/>
        </w:rPr>
        <w:t xml:space="preserve"> 2</w:t>
      </w:r>
      <w:r w:rsidR="00E35C71" w:rsidRPr="00E35C71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nd</w:t>
      </w:r>
      <w:r w:rsidR="00E35C71">
        <w:rPr>
          <w:rFonts w:ascii="Arial" w:hAnsi="Arial" w:cs="Arial"/>
          <w:color w:val="000000"/>
          <w:sz w:val="22"/>
          <w:szCs w:val="22"/>
          <w:lang w:val="en-US"/>
        </w:rPr>
        <w:t xml:space="preserve"> September 2025</w:t>
      </w:r>
    </w:p>
    <w:p w14:paraId="602F9129" w14:textId="77777777" w:rsidR="00A60F15" w:rsidRPr="00402243" w:rsidRDefault="00A60F15" w:rsidP="004022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0"/>
          <w:szCs w:val="30"/>
          <w:lang w:val="en-US"/>
        </w:rPr>
      </w:pPr>
    </w:p>
    <w:p w14:paraId="77D413C4" w14:textId="77777777" w:rsidR="00402243" w:rsidRDefault="00402243" w:rsidP="0040224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</w:p>
    <w:p w14:paraId="5E8ECA74" w14:textId="77777777" w:rsidR="00986B32" w:rsidRDefault="00986B32" w:rsidP="0040224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  <w:lang w:val="en-US"/>
        </w:rPr>
      </w:pPr>
      <w:r>
        <w:rPr>
          <w:rFonts w:ascii="Arial" w:hAnsi="Arial" w:cs="Arial"/>
          <w:b/>
          <w:color w:val="000000"/>
          <w:sz w:val="23"/>
          <w:szCs w:val="23"/>
          <w:lang w:val="en-US"/>
        </w:rPr>
        <w:t>Policy Statement</w:t>
      </w:r>
    </w:p>
    <w:p w14:paraId="1CA8E75B" w14:textId="32140AD4" w:rsidR="00301A16" w:rsidRDefault="00301A16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A grant is any payment made by the Parish Council to be used by an </w:t>
      </w:r>
      <w:proofErr w:type="spellStart"/>
      <w:r>
        <w:rPr>
          <w:rFonts w:ascii="Arial" w:hAnsi="Arial" w:cs="Arial"/>
          <w:bCs/>
          <w:color w:val="000000"/>
          <w:sz w:val="23"/>
          <w:szCs w:val="23"/>
          <w:lang w:val="en-US"/>
        </w:rPr>
        <w:t>organi</w:t>
      </w:r>
      <w:r w:rsidR="00AE4275">
        <w:rPr>
          <w:rFonts w:ascii="Arial" w:hAnsi="Arial" w:cs="Arial"/>
          <w:bCs/>
          <w:color w:val="000000"/>
          <w:sz w:val="23"/>
          <w:szCs w:val="23"/>
          <w:lang w:val="en-US"/>
        </w:rPr>
        <w:t>s</w:t>
      </w:r>
      <w:r>
        <w:rPr>
          <w:rFonts w:ascii="Arial" w:hAnsi="Arial" w:cs="Arial"/>
          <w:bCs/>
          <w:color w:val="000000"/>
          <w:sz w:val="23"/>
          <w:szCs w:val="23"/>
          <w:lang w:val="en-US"/>
        </w:rPr>
        <w:t>ation</w:t>
      </w:r>
      <w:proofErr w:type="spellEnd"/>
      <w:r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either generally </w:t>
      </w:r>
      <w:r w:rsidR="00101584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or for a specific purpose in the </w:t>
      </w:r>
      <w:proofErr w:type="gramStart"/>
      <w:r w:rsidR="00101584">
        <w:rPr>
          <w:rFonts w:ascii="Arial" w:hAnsi="Arial" w:cs="Arial"/>
          <w:bCs/>
          <w:color w:val="000000"/>
          <w:sz w:val="23"/>
          <w:szCs w:val="23"/>
          <w:lang w:val="en-US"/>
        </w:rPr>
        <w:t>furtherance</w:t>
      </w:r>
      <w:proofErr w:type="gramEnd"/>
      <w:r w:rsidR="00101584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of the </w:t>
      </w:r>
      <w:proofErr w:type="gramStart"/>
      <w:r w:rsidR="00101584">
        <w:rPr>
          <w:rFonts w:ascii="Arial" w:hAnsi="Arial" w:cs="Arial"/>
          <w:bCs/>
          <w:color w:val="000000"/>
          <w:sz w:val="23"/>
          <w:szCs w:val="23"/>
          <w:lang w:val="en-US"/>
        </w:rPr>
        <w:t>wellbeing</w:t>
      </w:r>
      <w:proofErr w:type="gramEnd"/>
      <w:r w:rsidR="00101584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of the local community and which is not as a matter of course funded by the Parish Council</w:t>
      </w:r>
      <w:r w:rsidR="00FE39FA">
        <w:rPr>
          <w:rFonts w:ascii="Arial" w:hAnsi="Arial" w:cs="Arial"/>
          <w:bCs/>
          <w:color w:val="000000"/>
          <w:sz w:val="23"/>
          <w:szCs w:val="23"/>
          <w:lang w:val="en-US"/>
        </w:rPr>
        <w:t>.</w:t>
      </w:r>
    </w:p>
    <w:p w14:paraId="25575465" w14:textId="77777777" w:rsidR="00FE39FA" w:rsidRDefault="00FE39FA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4235745A" w14:textId="77777777" w:rsidR="00120BF7" w:rsidRDefault="00120BF7" w:rsidP="0040224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10600911" w14:textId="7D31DDA0" w:rsidR="00FE39FA" w:rsidRPr="00AA68CD" w:rsidRDefault="00FE39FA" w:rsidP="00AA68C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  <w:lang w:val="en-US"/>
        </w:rPr>
      </w:pPr>
      <w:r w:rsidRPr="00AA68CD">
        <w:rPr>
          <w:rFonts w:ascii="Arial" w:hAnsi="Arial" w:cs="Arial"/>
          <w:b/>
          <w:color w:val="000000"/>
          <w:sz w:val="23"/>
          <w:szCs w:val="23"/>
          <w:lang w:val="en-US"/>
        </w:rPr>
        <w:t>General</w:t>
      </w:r>
    </w:p>
    <w:p w14:paraId="70928643" w14:textId="3BC3F0D1" w:rsidR="00FE39FA" w:rsidRDefault="00166C81" w:rsidP="00B70515">
      <w:pPr>
        <w:pStyle w:val="ListParagraph"/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146BB5">
        <w:rPr>
          <w:rFonts w:ascii="Arial" w:hAnsi="Arial" w:cs="Arial"/>
          <w:b/>
          <w:color w:val="000000"/>
          <w:sz w:val="23"/>
          <w:szCs w:val="23"/>
          <w:lang w:val="en-US"/>
        </w:rPr>
        <w:t>1a</w:t>
      </w:r>
      <w:r w:rsidR="00146BB5" w:rsidRPr="00146BB5">
        <w:rPr>
          <w:rFonts w:ascii="Arial" w:hAnsi="Arial" w:cs="Arial"/>
          <w:b/>
          <w:color w:val="000000"/>
          <w:sz w:val="23"/>
          <w:szCs w:val="23"/>
          <w:lang w:val="en-US"/>
        </w:rPr>
        <w:t>:</w:t>
      </w:r>
      <w:r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</w:t>
      </w:r>
      <w:r w:rsidR="00FE39FA">
        <w:rPr>
          <w:rFonts w:ascii="Arial" w:hAnsi="Arial" w:cs="Arial"/>
          <w:bCs/>
          <w:color w:val="000000"/>
          <w:sz w:val="23"/>
          <w:szCs w:val="23"/>
          <w:lang w:val="en-US"/>
        </w:rPr>
        <w:t>Ch</w:t>
      </w:r>
      <w:r w:rsidR="00297175">
        <w:rPr>
          <w:rFonts w:ascii="Arial" w:hAnsi="Arial" w:cs="Arial"/>
          <w:bCs/>
          <w:color w:val="000000"/>
          <w:sz w:val="23"/>
          <w:szCs w:val="23"/>
          <w:lang w:val="en-US"/>
        </w:rPr>
        <w:t>e</w:t>
      </w:r>
      <w:r w:rsidR="00FE39FA">
        <w:rPr>
          <w:rFonts w:ascii="Arial" w:hAnsi="Arial" w:cs="Arial"/>
          <w:bCs/>
          <w:color w:val="000000"/>
          <w:sz w:val="23"/>
          <w:szCs w:val="23"/>
          <w:lang w:val="en-US"/>
        </w:rPr>
        <w:t>lmondiston Parish Council awards grants, at its discretion,</w:t>
      </w:r>
      <w:r w:rsidR="00CE2F4B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to community </w:t>
      </w:r>
      <w:proofErr w:type="spellStart"/>
      <w:r w:rsidR="00CE2F4B">
        <w:rPr>
          <w:rFonts w:ascii="Arial" w:hAnsi="Arial" w:cs="Arial"/>
          <w:bCs/>
          <w:color w:val="000000"/>
          <w:sz w:val="23"/>
          <w:szCs w:val="23"/>
          <w:lang w:val="en-US"/>
        </w:rPr>
        <w:t>organisations</w:t>
      </w:r>
      <w:proofErr w:type="spellEnd"/>
      <w:r w:rsidR="00CE2F4B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which can demonstrate a clear need for financial support to benefit the local communi</w:t>
      </w:r>
      <w:r w:rsidR="00500A42">
        <w:rPr>
          <w:rFonts w:ascii="Arial" w:hAnsi="Arial" w:cs="Arial"/>
          <w:bCs/>
          <w:color w:val="000000"/>
          <w:sz w:val="23"/>
          <w:szCs w:val="23"/>
          <w:lang w:val="en-US"/>
        </w:rPr>
        <w:t>t</w:t>
      </w:r>
      <w:r w:rsidR="00CE2F4B">
        <w:rPr>
          <w:rFonts w:ascii="Arial" w:hAnsi="Arial" w:cs="Arial"/>
          <w:bCs/>
          <w:color w:val="000000"/>
          <w:sz w:val="23"/>
          <w:szCs w:val="23"/>
          <w:lang w:val="en-US"/>
        </w:rPr>
        <w:t>y</w:t>
      </w:r>
      <w:r w:rsidR="007C6EFB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by:</w:t>
      </w:r>
    </w:p>
    <w:p w14:paraId="6F43CDC2" w14:textId="6FB98F2A" w:rsidR="007C6EFB" w:rsidRPr="003E4BFD" w:rsidRDefault="007C6EFB" w:rsidP="003E4BF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3E4BFD">
        <w:rPr>
          <w:rFonts w:ascii="Arial" w:hAnsi="Arial" w:cs="Arial"/>
          <w:bCs/>
          <w:color w:val="000000"/>
          <w:sz w:val="23"/>
          <w:szCs w:val="23"/>
          <w:lang w:val="en-US"/>
        </w:rPr>
        <w:t>Providing services which ma</w:t>
      </w:r>
      <w:r w:rsidR="00F02A6C">
        <w:rPr>
          <w:rFonts w:ascii="Arial" w:hAnsi="Arial" w:cs="Arial"/>
          <w:bCs/>
          <w:color w:val="000000"/>
          <w:sz w:val="23"/>
          <w:szCs w:val="23"/>
          <w:lang w:val="en-US"/>
        </w:rPr>
        <w:t>y</w:t>
      </w:r>
      <w:r w:rsidRPr="003E4BFD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</w:t>
      </w:r>
      <w:proofErr w:type="gramStart"/>
      <w:r w:rsidRPr="003E4BFD">
        <w:rPr>
          <w:rFonts w:ascii="Arial" w:hAnsi="Arial" w:cs="Arial"/>
          <w:bCs/>
          <w:color w:val="000000"/>
          <w:sz w:val="23"/>
          <w:szCs w:val="23"/>
          <w:lang w:val="en-US"/>
        </w:rPr>
        <w:t>incorporate</w:t>
      </w:r>
      <w:proofErr w:type="gramEnd"/>
      <w:r w:rsidR="00F02A6C">
        <w:rPr>
          <w:rFonts w:ascii="Arial" w:hAnsi="Arial" w:cs="Arial"/>
          <w:bCs/>
          <w:color w:val="000000"/>
          <w:sz w:val="23"/>
          <w:szCs w:val="23"/>
          <w:lang w:val="en-US"/>
        </w:rPr>
        <w:t>:</w:t>
      </w:r>
    </w:p>
    <w:p w14:paraId="0C126ADB" w14:textId="7C69C6C9" w:rsidR="004170FB" w:rsidRDefault="00F02A6C" w:rsidP="003E4BF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>
        <w:rPr>
          <w:rFonts w:ascii="Arial" w:hAnsi="Arial" w:cs="Arial"/>
          <w:bCs/>
          <w:color w:val="000000"/>
          <w:sz w:val="23"/>
          <w:szCs w:val="23"/>
          <w:lang w:val="en-US"/>
        </w:rPr>
        <w:t>t</w:t>
      </w:r>
      <w:r w:rsidR="00A572CE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he capital cost of new equipment or improved </w:t>
      </w:r>
      <w:proofErr w:type="gramStart"/>
      <w:r w:rsidR="00A572CE">
        <w:rPr>
          <w:rFonts w:ascii="Arial" w:hAnsi="Arial" w:cs="Arial"/>
          <w:bCs/>
          <w:color w:val="000000"/>
          <w:sz w:val="23"/>
          <w:szCs w:val="23"/>
          <w:lang w:val="en-US"/>
        </w:rPr>
        <w:t>facilities</w:t>
      </w:r>
      <w:r>
        <w:rPr>
          <w:rFonts w:ascii="Arial" w:hAnsi="Arial" w:cs="Arial"/>
          <w:bCs/>
          <w:color w:val="000000"/>
          <w:sz w:val="23"/>
          <w:szCs w:val="23"/>
          <w:lang w:val="en-US"/>
        </w:rPr>
        <w:t>;</w:t>
      </w:r>
      <w:proofErr w:type="gramEnd"/>
    </w:p>
    <w:p w14:paraId="3D144AF1" w14:textId="00FBF925" w:rsidR="00A572CE" w:rsidRDefault="00F02A6C" w:rsidP="003E4BF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>
        <w:rPr>
          <w:rFonts w:ascii="Arial" w:hAnsi="Arial" w:cs="Arial"/>
          <w:bCs/>
          <w:color w:val="000000"/>
          <w:sz w:val="23"/>
          <w:szCs w:val="23"/>
          <w:lang w:val="en-US"/>
        </w:rPr>
        <w:t>d</w:t>
      </w:r>
      <w:r w:rsidR="00A572CE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ay-to-day running </w:t>
      </w:r>
      <w:proofErr w:type="gramStart"/>
      <w:r w:rsidR="00A572CE">
        <w:rPr>
          <w:rFonts w:ascii="Arial" w:hAnsi="Arial" w:cs="Arial"/>
          <w:bCs/>
          <w:color w:val="000000"/>
          <w:sz w:val="23"/>
          <w:szCs w:val="23"/>
          <w:lang w:val="en-US"/>
        </w:rPr>
        <w:t>expenses</w:t>
      </w:r>
      <w:r>
        <w:rPr>
          <w:rFonts w:ascii="Arial" w:hAnsi="Arial" w:cs="Arial"/>
          <w:bCs/>
          <w:color w:val="000000"/>
          <w:sz w:val="23"/>
          <w:szCs w:val="23"/>
          <w:lang w:val="en-US"/>
        </w:rPr>
        <w:t>;</w:t>
      </w:r>
      <w:proofErr w:type="gramEnd"/>
    </w:p>
    <w:p w14:paraId="46EEA72B" w14:textId="06A36CA9" w:rsidR="00A572CE" w:rsidRDefault="00A70D29" w:rsidP="003E4BF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>
        <w:rPr>
          <w:rFonts w:ascii="Arial" w:hAnsi="Arial" w:cs="Arial"/>
          <w:bCs/>
          <w:color w:val="000000"/>
          <w:sz w:val="23"/>
          <w:szCs w:val="23"/>
          <w:lang w:val="en-US"/>
        </w:rPr>
        <w:t>i</w:t>
      </w:r>
      <w:r w:rsidR="007F7D7B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ndividual </w:t>
      </w:r>
      <w:proofErr w:type="gramStart"/>
      <w:r w:rsidR="007F7D7B">
        <w:rPr>
          <w:rFonts w:ascii="Arial" w:hAnsi="Arial" w:cs="Arial"/>
          <w:bCs/>
          <w:color w:val="000000"/>
          <w:sz w:val="23"/>
          <w:szCs w:val="23"/>
          <w:lang w:val="en-US"/>
        </w:rPr>
        <w:t>projects</w:t>
      </w:r>
      <w:r>
        <w:rPr>
          <w:rFonts w:ascii="Arial" w:hAnsi="Arial" w:cs="Arial"/>
          <w:bCs/>
          <w:color w:val="000000"/>
          <w:sz w:val="23"/>
          <w:szCs w:val="23"/>
          <w:lang w:val="en-US"/>
        </w:rPr>
        <w:t>;</w:t>
      </w:r>
      <w:proofErr w:type="gramEnd"/>
    </w:p>
    <w:p w14:paraId="7204CDC4" w14:textId="23F6BC91" w:rsidR="007F7D7B" w:rsidRDefault="00A70D29" w:rsidP="003E4BF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>
        <w:rPr>
          <w:rFonts w:ascii="Arial" w:hAnsi="Arial" w:cs="Arial"/>
          <w:bCs/>
          <w:color w:val="000000"/>
          <w:sz w:val="23"/>
          <w:szCs w:val="23"/>
          <w:lang w:val="en-US"/>
        </w:rPr>
        <w:t>s</w:t>
      </w:r>
      <w:r w:rsidR="007F7D7B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tart-up </w:t>
      </w:r>
      <w:proofErr w:type="gramStart"/>
      <w:r w:rsidR="007F7D7B">
        <w:rPr>
          <w:rFonts w:ascii="Arial" w:hAnsi="Arial" w:cs="Arial"/>
          <w:bCs/>
          <w:color w:val="000000"/>
          <w:sz w:val="23"/>
          <w:szCs w:val="23"/>
          <w:lang w:val="en-US"/>
        </w:rPr>
        <w:t>awards</w:t>
      </w:r>
      <w:r>
        <w:rPr>
          <w:rFonts w:ascii="Arial" w:hAnsi="Arial" w:cs="Arial"/>
          <w:bCs/>
          <w:color w:val="000000"/>
          <w:sz w:val="23"/>
          <w:szCs w:val="23"/>
          <w:lang w:val="en-US"/>
        </w:rPr>
        <w:t>;</w:t>
      </w:r>
      <w:proofErr w:type="gramEnd"/>
    </w:p>
    <w:p w14:paraId="02FD204A" w14:textId="4BACC05F" w:rsidR="007F7D7B" w:rsidRPr="00F83FF4" w:rsidRDefault="002D39E2" w:rsidP="00F83FF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F83FF4">
        <w:rPr>
          <w:rFonts w:ascii="Arial" w:hAnsi="Arial" w:cs="Arial"/>
          <w:bCs/>
          <w:color w:val="000000"/>
          <w:sz w:val="23"/>
          <w:szCs w:val="23"/>
          <w:lang w:val="en-US"/>
        </w:rPr>
        <w:t>Enhancing the quality of life</w:t>
      </w:r>
      <w:r w:rsidR="00A70D29">
        <w:rPr>
          <w:rFonts w:ascii="Arial" w:hAnsi="Arial" w:cs="Arial"/>
          <w:bCs/>
          <w:color w:val="000000"/>
          <w:sz w:val="23"/>
          <w:szCs w:val="23"/>
          <w:lang w:val="en-US"/>
        </w:rPr>
        <w:t>.</w:t>
      </w:r>
    </w:p>
    <w:p w14:paraId="0D33924D" w14:textId="3D5CD11B" w:rsidR="002D39E2" w:rsidRPr="00F83FF4" w:rsidRDefault="002D39E2" w:rsidP="00F83FF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F83FF4">
        <w:rPr>
          <w:rFonts w:ascii="Arial" w:hAnsi="Arial" w:cs="Arial"/>
          <w:bCs/>
          <w:color w:val="000000"/>
          <w:sz w:val="23"/>
          <w:szCs w:val="23"/>
          <w:lang w:val="en-US"/>
        </w:rPr>
        <w:t>Improving the environment</w:t>
      </w:r>
      <w:r w:rsidR="00A70D29">
        <w:rPr>
          <w:rFonts w:ascii="Arial" w:hAnsi="Arial" w:cs="Arial"/>
          <w:bCs/>
          <w:color w:val="000000"/>
          <w:sz w:val="23"/>
          <w:szCs w:val="23"/>
          <w:lang w:val="en-US"/>
        </w:rPr>
        <w:t>.</w:t>
      </w:r>
    </w:p>
    <w:p w14:paraId="788FF141" w14:textId="31909626" w:rsidR="002D39E2" w:rsidRPr="00F83FF4" w:rsidRDefault="002D39E2" w:rsidP="00F83FF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F83FF4">
        <w:rPr>
          <w:rFonts w:ascii="Arial" w:hAnsi="Arial" w:cs="Arial"/>
          <w:bCs/>
          <w:color w:val="000000"/>
          <w:sz w:val="23"/>
          <w:szCs w:val="23"/>
          <w:lang w:val="en-US"/>
        </w:rPr>
        <w:t>Promoting the parish of Chelmondiston in a positive way</w:t>
      </w:r>
      <w:r w:rsidR="00AA68CD" w:rsidRPr="00F83FF4">
        <w:rPr>
          <w:rFonts w:ascii="Arial" w:hAnsi="Arial" w:cs="Arial"/>
          <w:bCs/>
          <w:color w:val="000000"/>
          <w:sz w:val="23"/>
          <w:szCs w:val="23"/>
          <w:lang w:val="en-US"/>
        </w:rPr>
        <w:t>.</w:t>
      </w:r>
    </w:p>
    <w:p w14:paraId="4496F2D0" w14:textId="77777777" w:rsidR="00AA68CD" w:rsidRPr="00AA68CD" w:rsidRDefault="00AA68CD" w:rsidP="00AA68CD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4D20C770" w14:textId="46748A49" w:rsidR="00AA68CD" w:rsidRDefault="00166C81" w:rsidP="007A6D52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146BB5">
        <w:rPr>
          <w:rFonts w:ascii="Arial" w:hAnsi="Arial" w:cs="Arial"/>
          <w:b/>
          <w:color w:val="000000"/>
          <w:sz w:val="23"/>
          <w:szCs w:val="23"/>
          <w:lang w:val="en-US"/>
        </w:rPr>
        <w:t>1b</w:t>
      </w:r>
      <w:r w:rsidR="00146BB5" w:rsidRPr="00146BB5">
        <w:rPr>
          <w:rFonts w:ascii="Arial" w:hAnsi="Arial" w:cs="Arial"/>
          <w:b/>
          <w:color w:val="000000"/>
          <w:sz w:val="23"/>
          <w:szCs w:val="23"/>
          <w:lang w:val="en-US"/>
        </w:rPr>
        <w:t>:</w:t>
      </w:r>
      <w:r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</w:t>
      </w:r>
      <w:r w:rsidR="007A6D52">
        <w:rPr>
          <w:rFonts w:ascii="Arial" w:hAnsi="Arial" w:cs="Arial"/>
          <w:bCs/>
          <w:color w:val="000000"/>
          <w:sz w:val="23"/>
          <w:szCs w:val="23"/>
          <w:lang w:val="en-US"/>
        </w:rPr>
        <w:t>The administration of and accounting for any grant will be the responsibility of the recipient</w:t>
      </w:r>
      <w:r w:rsidR="00B70515">
        <w:rPr>
          <w:rFonts w:ascii="Arial" w:hAnsi="Arial" w:cs="Arial"/>
          <w:bCs/>
          <w:color w:val="000000"/>
          <w:sz w:val="23"/>
          <w:szCs w:val="23"/>
          <w:lang w:val="en-US"/>
        </w:rPr>
        <w:t>.</w:t>
      </w:r>
    </w:p>
    <w:p w14:paraId="0AAEC8E2" w14:textId="77777777" w:rsidR="00F31D10" w:rsidRDefault="00F31D10" w:rsidP="007A6D52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0970F4B3" w14:textId="11521C35" w:rsidR="00F31D10" w:rsidRDefault="00166C81" w:rsidP="007A6D52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146BB5">
        <w:rPr>
          <w:rFonts w:ascii="Arial" w:hAnsi="Arial" w:cs="Arial"/>
          <w:b/>
          <w:color w:val="000000"/>
          <w:sz w:val="23"/>
          <w:szCs w:val="23"/>
          <w:lang w:val="en-US"/>
        </w:rPr>
        <w:t>1c</w:t>
      </w:r>
      <w:r w:rsidR="00146BB5" w:rsidRPr="00146BB5">
        <w:rPr>
          <w:rFonts w:ascii="Arial" w:hAnsi="Arial" w:cs="Arial"/>
          <w:b/>
          <w:color w:val="000000"/>
          <w:sz w:val="23"/>
          <w:szCs w:val="23"/>
          <w:lang w:val="en-US"/>
        </w:rPr>
        <w:t>:</w:t>
      </w:r>
      <w:r w:rsidR="00146BB5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</w:t>
      </w:r>
      <w:r w:rsidR="00F31D10">
        <w:rPr>
          <w:rFonts w:ascii="Arial" w:hAnsi="Arial" w:cs="Arial"/>
          <w:bCs/>
          <w:color w:val="000000"/>
          <w:sz w:val="23"/>
          <w:szCs w:val="23"/>
          <w:lang w:val="en-US"/>
        </w:rPr>
        <w:t>Requests are considered in October each year</w:t>
      </w:r>
      <w:r w:rsidR="00D36E50">
        <w:rPr>
          <w:rFonts w:ascii="Arial" w:hAnsi="Arial" w:cs="Arial"/>
          <w:bCs/>
          <w:color w:val="000000"/>
          <w:sz w:val="23"/>
          <w:szCs w:val="23"/>
          <w:lang w:val="en-US"/>
        </w:rPr>
        <w:t>, initially by the Finance Advisory Group, before being considered by the full Council</w:t>
      </w:r>
      <w:r w:rsidR="004012AB">
        <w:rPr>
          <w:rFonts w:ascii="Arial" w:hAnsi="Arial" w:cs="Arial"/>
          <w:bCs/>
          <w:color w:val="000000"/>
          <w:sz w:val="23"/>
          <w:szCs w:val="23"/>
          <w:lang w:val="en-US"/>
        </w:rPr>
        <w:t>.</w:t>
      </w:r>
    </w:p>
    <w:p w14:paraId="36C8069E" w14:textId="77777777" w:rsidR="009B3B0A" w:rsidRDefault="009B3B0A" w:rsidP="007A6D52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714AD15B" w14:textId="01CA7683" w:rsidR="004012AB" w:rsidRDefault="00166C81" w:rsidP="007A6D52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146BB5">
        <w:rPr>
          <w:rFonts w:ascii="Arial" w:hAnsi="Arial" w:cs="Arial"/>
          <w:b/>
          <w:color w:val="000000"/>
          <w:sz w:val="23"/>
          <w:szCs w:val="23"/>
          <w:lang w:val="en-US"/>
        </w:rPr>
        <w:t>1d</w:t>
      </w:r>
      <w:r w:rsidR="00146BB5" w:rsidRPr="00146BB5">
        <w:rPr>
          <w:rFonts w:ascii="Arial" w:hAnsi="Arial" w:cs="Arial"/>
          <w:b/>
          <w:color w:val="000000"/>
          <w:sz w:val="23"/>
          <w:szCs w:val="23"/>
          <w:lang w:val="en-US"/>
        </w:rPr>
        <w:t>:</w:t>
      </w:r>
      <w:r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</w:t>
      </w:r>
      <w:r w:rsidR="004012AB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To ensure as fair a distribution as possible, the Council will </w:t>
      </w:r>
      <w:r w:rsidR="0097307C">
        <w:rPr>
          <w:rFonts w:ascii="Arial" w:hAnsi="Arial" w:cs="Arial"/>
          <w:bCs/>
          <w:color w:val="000000"/>
          <w:sz w:val="23"/>
          <w:szCs w:val="23"/>
          <w:lang w:val="en-US"/>
        </w:rPr>
        <w:t>consider the amount and frequency of previous grants.</w:t>
      </w:r>
    </w:p>
    <w:p w14:paraId="7B8290E1" w14:textId="400CCB08" w:rsidR="0097307C" w:rsidRDefault="00166C81" w:rsidP="007A6D52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9B3B0A">
        <w:rPr>
          <w:rFonts w:ascii="Arial" w:hAnsi="Arial" w:cs="Arial"/>
          <w:b/>
          <w:color w:val="000000"/>
          <w:sz w:val="23"/>
          <w:szCs w:val="23"/>
          <w:lang w:val="en-US"/>
        </w:rPr>
        <w:t>1</w:t>
      </w:r>
      <w:r w:rsidR="00146BB5" w:rsidRPr="009B3B0A">
        <w:rPr>
          <w:rFonts w:ascii="Arial" w:hAnsi="Arial" w:cs="Arial"/>
          <w:b/>
          <w:color w:val="000000"/>
          <w:sz w:val="23"/>
          <w:szCs w:val="23"/>
          <w:lang w:val="en-US"/>
        </w:rPr>
        <w:t>e:</w:t>
      </w:r>
      <w:r w:rsidR="009B3B0A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</w:t>
      </w:r>
      <w:r w:rsidR="0097307C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The Council will </w:t>
      </w:r>
      <w:proofErr w:type="gramStart"/>
      <w:r w:rsidR="0097307C">
        <w:rPr>
          <w:rFonts w:ascii="Arial" w:hAnsi="Arial" w:cs="Arial"/>
          <w:bCs/>
          <w:color w:val="000000"/>
          <w:sz w:val="23"/>
          <w:szCs w:val="23"/>
          <w:lang w:val="en-US"/>
        </w:rPr>
        <w:t>take into account</w:t>
      </w:r>
      <w:proofErr w:type="gramEnd"/>
      <w:r w:rsidR="0097307C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</w:t>
      </w:r>
      <w:r w:rsidR="007B7ECC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whether </w:t>
      </w:r>
      <w:r w:rsidR="0097307C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the </w:t>
      </w:r>
      <w:r w:rsidR="007B7ECC">
        <w:rPr>
          <w:rFonts w:ascii="Arial" w:hAnsi="Arial" w:cs="Arial"/>
          <w:bCs/>
          <w:color w:val="000000"/>
          <w:sz w:val="23"/>
          <w:szCs w:val="23"/>
          <w:lang w:val="en-US"/>
        </w:rPr>
        <w:t>applicant has sought or secured funding from other sources and its extent</w:t>
      </w:r>
      <w:r w:rsidR="00D17FC0">
        <w:rPr>
          <w:rFonts w:ascii="Arial" w:hAnsi="Arial" w:cs="Arial"/>
          <w:bCs/>
          <w:color w:val="000000"/>
          <w:sz w:val="23"/>
          <w:szCs w:val="23"/>
          <w:lang w:val="en-US"/>
        </w:rPr>
        <w:t>.</w:t>
      </w:r>
    </w:p>
    <w:p w14:paraId="4DE5C886" w14:textId="77777777" w:rsidR="00D17FC0" w:rsidRDefault="00D17FC0" w:rsidP="007A6D52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4E6BBA5A" w14:textId="77777777" w:rsidR="00AE4275" w:rsidRDefault="00AE4275" w:rsidP="007A6D52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5EBF8686" w14:textId="7089D411" w:rsidR="00D17FC0" w:rsidRDefault="00D17FC0" w:rsidP="00D17FC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  <w:lang w:val="en-US"/>
        </w:rPr>
      </w:pPr>
      <w:r>
        <w:rPr>
          <w:rFonts w:ascii="Arial" w:hAnsi="Arial" w:cs="Arial"/>
          <w:b/>
          <w:color w:val="000000"/>
          <w:sz w:val="23"/>
          <w:szCs w:val="23"/>
          <w:lang w:val="en-US"/>
        </w:rPr>
        <w:lastRenderedPageBreak/>
        <w:t>Conditions of Funding</w:t>
      </w:r>
    </w:p>
    <w:p w14:paraId="5B529180" w14:textId="0DB74D23" w:rsidR="00A53DAE" w:rsidRDefault="0030161F" w:rsidP="00A53DAE">
      <w:pPr>
        <w:pStyle w:val="ListParagraph"/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9B3B0A">
        <w:rPr>
          <w:rFonts w:ascii="Arial" w:hAnsi="Arial" w:cs="Arial"/>
          <w:b/>
          <w:color w:val="000000"/>
          <w:sz w:val="23"/>
          <w:szCs w:val="23"/>
          <w:lang w:val="en-US"/>
        </w:rPr>
        <w:t>2</w:t>
      </w:r>
      <w:r w:rsidR="00245F20" w:rsidRPr="009B3B0A">
        <w:rPr>
          <w:rFonts w:ascii="Arial" w:hAnsi="Arial" w:cs="Arial"/>
          <w:b/>
          <w:color w:val="000000"/>
          <w:sz w:val="23"/>
          <w:szCs w:val="23"/>
          <w:lang w:val="en-US"/>
        </w:rPr>
        <w:t>a</w:t>
      </w:r>
      <w:r w:rsidR="009B3B0A" w:rsidRPr="009B3B0A">
        <w:rPr>
          <w:rFonts w:ascii="Arial" w:hAnsi="Arial" w:cs="Arial"/>
          <w:b/>
          <w:color w:val="000000"/>
          <w:sz w:val="23"/>
          <w:szCs w:val="23"/>
          <w:lang w:val="en-US"/>
        </w:rPr>
        <w:t>:</w:t>
      </w:r>
      <w:r w:rsidR="00A62A10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</w:t>
      </w:r>
      <w:r w:rsidR="005562BA">
        <w:rPr>
          <w:rFonts w:ascii="Arial" w:hAnsi="Arial" w:cs="Arial"/>
          <w:bCs/>
          <w:color w:val="000000"/>
          <w:sz w:val="23"/>
          <w:szCs w:val="23"/>
          <w:lang w:val="en-US"/>
        </w:rPr>
        <w:t>Applications WILL NOT be considered from:</w:t>
      </w:r>
    </w:p>
    <w:p w14:paraId="1DF038C2" w14:textId="79034E29" w:rsidR="00142099" w:rsidRDefault="00142099" w:rsidP="0014209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proofErr w:type="spellStart"/>
      <w:r>
        <w:rPr>
          <w:rFonts w:ascii="Arial" w:hAnsi="Arial" w:cs="Arial"/>
          <w:bCs/>
          <w:color w:val="000000"/>
          <w:sz w:val="23"/>
          <w:szCs w:val="23"/>
          <w:lang w:val="en-US"/>
        </w:rPr>
        <w:t>Organisations</w:t>
      </w:r>
      <w:proofErr w:type="spellEnd"/>
      <w:r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</w:t>
      </w:r>
      <w:proofErr w:type="gramStart"/>
      <w:r>
        <w:rPr>
          <w:rFonts w:ascii="Arial" w:hAnsi="Arial" w:cs="Arial"/>
          <w:bCs/>
          <w:color w:val="000000"/>
          <w:sz w:val="23"/>
          <w:szCs w:val="23"/>
          <w:lang w:val="en-US"/>
        </w:rPr>
        <w:t>intending</w:t>
      </w:r>
      <w:proofErr w:type="gramEnd"/>
      <w:r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to support or oppose any </w:t>
      </w:r>
      <w:proofErr w:type="gramStart"/>
      <w:r>
        <w:rPr>
          <w:rFonts w:ascii="Arial" w:hAnsi="Arial" w:cs="Arial"/>
          <w:bCs/>
          <w:color w:val="000000"/>
          <w:sz w:val="23"/>
          <w:szCs w:val="23"/>
          <w:lang w:val="en-US"/>
        </w:rPr>
        <w:t>particular political</w:t>
      </w:r>
      <w:proofErr w:type="gramEnd"/>
      <w:r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party or to discriminate on the grounds of </w:t>
      </w:r>
      <w:r w:rsidR="00B70028">
        <w:rPr>
          <w:rFonts w:ascii="Arial" w:hAnsi="Arial" w:cs="Arial"/>
          <w:bCs/>
          <w:color w:val="000000"/>
          <w:sz w:val="23"/>
          <w:szCs w:val="23"/>
          <w:lang w:val="en-US"/>
        </w:rPr>
        <w:t>protected characteristics</w:t>
      </w:r>
      <w:r w:rsidR="00EA4630">
        <w:rPr>
          <w:rFonts w:ascii="Arial" w:hAnsi="Arial" w:cs="Arial"/>
          <w:bCs/>
          <w:color w:val="000000"/>
          <w:sz w:val="23"/>
          <w:szCs w:val="23"/>
          <w:lang w:val="en-US"/>
        </w:rPr>
        <w:t>.</w:t>
      </w:r>
    </w:p>
    <w:p w14:paraId="391AC579" w14:textId="5FBCB9E9" w:rsidR="00EA4630" w:rsidRDefault="00EA4630" w:rsidP="0014209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>
        <w:rPr>
          <w:rFonts w:ascii="Arial" w:hAnsi="Arial" w:cs="Arial"/>
          <w:bCs/>
          <w:color w:val="000000"/>
          <w:sz w:val="23"/>
          <w:szCs w:val="23"/>
          <w:lang w:val="en-US"/>
        </w:rPr>
        <w:t>“Upward funders” i.e. local groups whose fund</w:t>
      </w:r>
      <w:r w:rsidR="0019054C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raising is sent to their central HQ for re-distribution</w:t>
      </w:r>
      <w:r w:rsidR="00DE3E86">
        <w:rPr>
          <w:rFonts w:ascii="Arial" w:hAnsi="Arial" w:cs="Arial"/>
          <w:bCs/>
          <w:color w:val="000000"/>
          <w:sz w:val="23"/>
          <w:szCs w:val="23"/>
          <w:lang w:val="en-US"/>
        </w:rPr>
        <w:t>.</w:t>
      </w:r>
    </w:p>
    <w:p w14:paraId="670A567E" w14:textId="6634FB5B" w:rsidR="00046A37" w:rsidRDefault="00046A37" w:rsidP="0014209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Private </w:t>
      </w:r>
      <w:proofErr w:type="spellStart"/>
      <w:r>
        <w:rPr>
          <w:rFonts w:ascii="Arial" w:hAnsi="Arial" w:cs="Arial"/>
          <w:bCs/>
          <w:color w:val="000000"/>
          <w:sz w:val="23"/>
          <w:szCs w:val="23"/>
          <w:lang w:val="en-US"/>
        </w:rPr>
        <w:t>organisations</w:t>
      </w:r>
      <w:proofErr w:type="spellEnd"/>
      <w:r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operated as </w:t>
      </w:r>
      <w:r w:rsidR="001678CC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a </w:t>
      </w:r>
      <w:r>
        <w:rPr>
          <w:rFonts w:ascii="Arial" w:hAnsi="Arial" w:cs="Arial"/>
          <w:bCs/>
          <w:color w:val="000000"/>
          <w:sz w:val="23"/>
          <w:szCs w:val="23"/>
          <w:lang w:val="en-US"/>
        </w:rPr>
        <w:t>business to make a profit</w:t>
      </w:r>
      <w:r w:rsidR="00DE3E86">
        <w:rPr>
          <w:rFonts w:ascii="Arial" w:hAnsi="Arial" w:cs="Arial"/>
          <w:bCs/>
          <w:color w:val="000000"/>
          <w:sz w:val="23"/>
          <w:szCs w:val="23"/>
          <w:lang w:val="en-US"/>
        </w:rPr>
        <w:t>.</w:t>
      </w:r>
    </w:p>
    <w:p w14:paraId="3086B62D" w14:textId="199BB87D" w:rsidR="00F61545" w:rsidRDefault="00F61545" w:rsidP="0014209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  <w:r>
        <w:rPr>
          <w:rFonts w:ascii="Arial" w:hAnsi="Arial" w:cs="Arial"/>
          <w:bCs/>
          <w:color w:val="000000"/>
          <w:sz w:val="23"/>
          <w:szCs w:val="23"/>
          <w:lang w:val="en-US"/>
        </w:rPr>
        <w:t>Individuals</w:t>
      </w:r>
      <w:r w:rsidR="00DE3E86">
        <w:rPr>
          <w:rFonts w:ascii="Arial" w:hAnsi="Arial" w:cs="Arial"/>
          <w:bCs/>
          <w:color w:val="000000"/>
          <w:sz w:val="23"/>
          <w:szCs w:val="23"/>
          <w:lang w:val="en-US"/>
        </w:rPr>
        <w:t>.</w:t>
      </w:r>
    </w:p>
    <w:p w14:paraId="23F1D083" w14:textId="77777777" w:rsidR="00EF574B" w:rsidRDefault="00EF574B" w:rsidP="002B561F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2121C98D" w14:textId="25E4ED00" w:rsidR="002B561F" w:rsidRDefault="00245F20" w:rsidP="002B561F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9B3B0A">
        <w:rPr>
          <w:rFonts w:ascii="Arial" w:hAnsi="Arial" w:cs="Arial"/>
          <w:b/>
          <w:color w:val="000000"/>
          <w:sz w:val="23"/>
          <w:szCs w:val="23"/>
          <w:lang w:val="en-US"/>
        </w:rPr>
        <w:t>2b</w:t>
      </w:r>
      <w:r w:rsidR="009B3B0A" w:rsidRPr="009B3B0A">
        <w:rPr>
          <w:rFonts w:ascii="Arial" w:hAnsi="Arial" w:cs="Arial"/>
          <w:b/>
          <w:color w:val="000000"/>
          <w:sz w:val="23"/>
          <w:szCs w:val="23"/>
          <w:lang w:val="en-US"/>
        </w:rPr>
        <w:t>:</w:t>
      </w:r>
      <w:r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</w:t>
      </w:r>
      <w:r w:rsidR="002B561F">
        <w:rPr>
          <w:rFonts w:ascii="Arial" w:hAnsi="Arial" w:cs="Arial"/>
          <w:bCs/>
          <w:color w:val="000000"/>
          <w:sz w:val="23"/>
          <w:szCs w:val="23"/>
          <w:lang w:val="en-US"/>
        </w:rPr>
        <w:t>Applications will NOT NORMALLY be considered</w:t>
      </w:r>
      <w:r w:rsidR="00663591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from national </w:t>
      </w:r>
      <w:proofErr w:type="spellStart"/>
      <w:r w:rsidR="00663591">
        <w:rPr>
          <w:rFonts w:ascii="Arial" w:hAnsi="Arial" w:cs="Arial"/>
          <w:bCs/>
          <w:color w:val="000000"/>
          <w:sz w:val="23"/>
          <w:szCs w:val="23"/>
          <w:lang w:val="en-US"/>
        </w:rPr>
        <w:t>organisations</w:t>
      </w:r>
      <w:proofErr w:type="spellEnd"/>
      <w:r w:rsidR="00663591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or local groups with access to funds from national “umbrella”</w:t>
      </w:r>
      <w:r w:rsidR="00762AC0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or “parent” </w:t>
      </w:r>
      <w:proofErr w:type="spellStart"/>
      <w:r w:rsidR="00762AC0">
        <w:rPr>
          <w:rFonts w:ascii="Arial" w:hAnsi="Arial" w:cs="Arial"/>
          <w:bCs/>
          <w:color w:val="000000"/>
          <w:sz w:val="23"/>
          <w:szCs w:val="23"/>
          <w:lang w:val="en-US"/>
        </w:rPr>
        <w:t>organisations</w:t>
      </w:r>
      <w:proofErr w:type="spellEnd"/>
      <w:r w:rsidR="00762AC0">
        <w:rPr>
          <w:rFonts w:ascii="Arial" w:hAnsi="Arial" w:cs="Arial"/>
          <w:bCs/>
          <w:color w:val="000000"/>
          <w:sz w:val="23"/>
          <w:szCs w:val="23"/>
          <w:lang w:val="en-US"/>
        </w:rPr>
        <w:t>, unless funds are not available from their national bodies, or the funds available</w:t>
      </w:r>
      <w:r w:rsidR="00EF574B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are inadequate for a specified project.</w:t>
      </w:r>
    </w:p>
    <w:p w14:paraId="34AA0E63" w14:textId="77777777" w:rsidR="00EF574B" w:rsidRDefault="00EF574B" w:rsidP="002B561F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68349FD3" w14:textId="6C522475" w:rsidR="00EF574B" w:rsidRDefault="00245F20" w:rsidP="002B561F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9B3B0A">
        <w:rPr>
          <w:rFonts w:ascii="Arial" w:hAnsi="Arial" w:cs="Arial"/>
          <w:b/>
          <w:color w:val="000000"/>
          <w:sz w:val="23"/>
          <w:szCs w:val="23"/>
          <w:lang w:val="en-US"/>
        </w:rPr>
        <w:t>2c</w:t>
      </w:r>
      <w:r w:rsidR="009B3B0A" w:rsidRPr="009B3B0A">
        <w:rPr>
          <w:rFonts w:ascii="Arial" w:hAnsi="Arial" w:cs="Arial"/>
          <w:b/>
          <w:color w:val="000000"/>
          <w:sz w:val="23"/>
          <w:szCs w:val="23"/>
          <w:lang w:val="en-US"/>
        </w:rPr>
        <w:t>:</w:t>
      </w:r>
      <w:r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</w:t>
      </w:r>
      <w:r w:rsidR="0056022C">
        <w:rPr>
          <w:rFonts w:ascii="Arial" w:hAnsi="Arial" w:cs="Arial"/>
          <w:bCs/>
          <w:color w:val="000000"/>
          <w:sz w:val="23"/>
          <w:szCs w:val="23"/>
          <w:lang w:val="en-US"/>
        </w:rPr>
        <w:t>Applications from religious groups will only be considered where a clear benefit to the wider community can be demonstrated</w:t>
      </w:r>
      <w:r w:rsidR="00DA13D2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irrespective of their religious beliefs.  Compliance with this requirement will need to be demonstrated throughout the project</w:t>
      </w:r>
      <w:r w:rsidR="00583C4F">
        <w:rPr>
          <w:rFonts w:ascii="Arial" w:hAnsi="Arial" w:cs="Arial"/>
          <w:bCs/>
          <w:color w:val="000000"/>
          <w:sz w:val="23"/>
          <w:szCs w:val="23"/>
          <w:lang w:val="en-US"/>
        </w:rPr>
        <w:t>.</w:t>
      </w:r>
    </w:p>
    <w:p w14:paraId="24779F32" w14:textId="77777777" w:rsidR="00583C4F" w:rsidRDefault="00583C4F" w:rsidP="002B561F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053DDBAD" w14:textId="0EBC7D46" w:rsidR="00583C4F" w:rsidRDefault="00245F20" w:rsidP="002B561F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9B3B0A">
        <w:rPr>
          <w:rFonts w:ascii="Arial" w:hAnsi="Arial" w:cs="Arial"/>
          <w:bCs/>
          <w:color w:val="000000"/>
          <w:sz w:val="23"/>
          <w:szCs w:val="23"/>
          <w:lang w:val="en-US"/>
        </w:rPr>
        <w:t>2d</w:t>
      </w:r>
      <w:r w:rsidR="009B3B0A" w:rsidRPr="009B3B0A">
        <w:rPr>
          <w:rFonts w:ascii="Arial" w:hAnsi="Arial" w:cs="Arial"/>
          <w:bCs/>
          <w:color w:val="000000"/>
          <w:sz w:val="23"/>
          <w:szCs w:val="23"/>
          <w:lang w:val="en-US"/>
        </w:rPr>
        <w:t>:</w:t>
      </w:r>
      <w:r w:rsidR="00A62A10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</w:t>
      </w:r>
      <w:r w:rsidR="00583C4F">
        <w:rPr>
          <w:rFonts w:ascii="Arial" w:hAnsi="Arial" w:cs="Arial"/>
          <w:bCs/>
          <w:color w:val="000000"/>
          <w:sz w:val="23"/>
          <w:szCs w:val="23"/>
          <w:lang w:val="en-US"/>
        </w:rPr>
        <w:t>Applications from education, health or social service establishments will be considered where</w:t>
      </w:r>
      <w:r w:rsidR="0058772B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the </w:t>
      </w:r>
      <w:proofErr w:type="spellStart"/>
      <w:r w:rsidR="0058772B">
        <w:rPr>
          <w:rFonts w:ascii="Arial" w:hAnsi="Arial" w:cs="Arial"/>
          <w:bCs/>
          <w:color w:val="000000"/>
          <w:sz w:val="23"/>
          <w:szCs w:val="23"/>
          <w:lang w:val="en-US"/>
        </w:rPr>
        <w:t>organi</w:t>
      </w:r>
      <w:r w:rsidR="007459DC">
        <w:rPr>
          <w:rFonts w:ascii="Arial" w:hAnsi="Arial" w:cs="Arial"/>
          <w:bCs/>
          <w:color w:val="000000"/>
          <w:sz w:val="23"/>
          <w:szCs w:val="23"/>
          <w:lang w:val="en-US"/>
        </w:rPr>
        <w:t>s</w:t>
      </w:r>
      <w:r w:rsidR="0058772B">
        <w:rPr>
          <w:rFonts w:ascii="Arial" w:hAnsi="Arial" w:cs="Arial"/>
          <w:bCs/>
          <w:color w:val="000000"/>
          <w:sz w:val="23"/>
          <w:szCs w:val="23"/>
          <w:lang w:val="en-US"/>
        </w:rPr>
        <w:t>ation</w:t>
      </w:r>
      <w:proofErr w:type="spellEnd"/>
      <w:r w:rsidR="0058772B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can demonstrate that it is working in partnership with other groups and where there are benefits to the wider community within the parish of Che</w:t>
      </w:r>
      <w:r w:rsidR="00714ECB">
        <w:rPr>
          <w:rFonts w:ascii="Arial" w:hAnsi="Arial" w:cs="Arial"/>
          <w:bCs/>
          <w:color w:val="000000"/>
          <w:sz w:val="23"/>
          <w:szCs w:val="23"/>
          <w:lang w:val="en-US"/>
        </w:rPr>
        <w:t>lmondiston.</w:t>
      </w:r>
    </w:p>
    <w:p w14:paraId="19105CB0" w14:textId="77777777" w:rsidR="00714ECB" w:rsidRDefault="00714ECB" w:rsidP="002B561F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2AA59A07" w14:textId="247FBBBD" w:rsidR="00714ECB" w:rsidRDefault="00A62A10" w:rsidP="002B561F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  <w:proofErr w:type="gramStart"/>
      <w:r w:rsidRPr="009B3B0A">
        <w:rPr>
          <w:rFonts w:ascii="Arial" w:hAnsi="Arial" w:cs="Arial"/>
          <w:b/>
          <w:color w:val="000000"/>
          <w:sz w:val="23"/>
          <w:szCs w:val="23"/>
          <w:lang w:val="en-US"/>
        </w:rPr>
        <w:t>2e</w:t>
      </w:r>
      <w:proofErr w:type="gramEnd"/>
      <w:r w:rsidR="009B3B0A" w:rsidRPr="009B3B0A">
        <w:rPr>
          <w:rFonts w:ascii="Arial" w:hAnsi="Arial" w:cs="Arial"/>
          <w:b/>
          <w:color w:val="000000"/>
          <w:sz w:val="23"/>
          <w:szCs w:val="23"/>
          <w:lang w:val="en-US"/>
        </w:rPr>
        <w:t>:</w:t>
      </w:r>
      <w:r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</w:t>
      </w:r>
      <w:r w:rsidR="00714ECB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An </w:t>
      </w:r>
      <w:proofErr w:type="spellStart"/>
      <w:r w:rsidR="00714ECB">
        <w:rPr>
          <w:rFonts w:ascii="Arial" w:hAnsi="Arial" w:cs="Arial"/>
          <w:bCs/>
          <w:color w:val="000000"/>
          <w:sz w:val="23"/>
          <w:szCs w:val="23"/>
          <w:lang w:val="en-US"/>
        </w:rPr>
        <w:t>organi</w:t>
      </w:r>
      <w:r w:rsidR="007459DC">
        <w:rPr>
          <w:rFonts w:ascii="Arial" w:hAnsi="Arial" w:cs="Arial"/>
          <w:bCs/>
          <w:color w:val="000000"/>
          <w:sz w:val="23"/>
          <w:szCs w:val="23"/>
          <w:lang w:val="en-US"/>
        </w:rPr>
        <w:t>s</w:t>
      </w:r>
      <w:r w:rsidR="00714ECB">
        <w:rPr>
          <w:rFonts w:ascii="Arial" w:hAnsi="Arial" w:cs="Arial"/>
          <w:bCs/>
          <w:color w:val="000000"/>
          <w:sz w:val="23"/>
          <w:szCs w:val="23"/>
          <w:lang w:val="en-US"/>
        </w:rPr>
        <w:t>ation</w:t>
      </w:r>
      <w:proofErr w:type="spellEnd"/>
      <w:r w:rsidR="00714ECB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will normally be expected to have</w:t>
      </w:r>
      <w:r w:rsidR="00316011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clearly written aims and objectives and a written </w:t>
      </w:r>
      <w:proofErr w:type="gramStart"/>
      <w:r w:rsidR="00316011">
        <w:rPr>
          <w:rFonts w:ascii="Arial" w:hAnsi="Arial" w:cs="Arial"/>
          <w:bCs/>
          <w:color w:val="000000"/>
          <w:sz w:val="23"/>
          <w:szCs w:val="23"/>
          <w:lang w:val="en-US"/>
        </w:rPr>
        <w:t>constitution, and</w:t>
      </w:r>
      <w:proofErr w:type="gramEnd"/>
      <w:r w:rsidR="00316011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should </w:t>
      </w:r>
      <w:r w:rsidR="005D134A">
        <w:rPr>
          <w:rFonts w:ascii="Arial" w:hAnsi="Arial" w:cs="Arial"/>
          <w:bCs/>
          <w:color w:val="000000"/>
          <w:sz w:val="23"/>
          <w:szCs w:val="23"/>
          <w:lang w:val="en-US"/>
        </w:rPr>
        <w:t>be able to demonstrate that it is properly managed and able to run its affairs responsibly</w:t>
      </w:r>
      <w:r w:rsidR="0017633A">
        <w:rPr>
          <w:rFonts w:ascii="Arial" w:hAnsi="Arial" w:cs="Arial"/>
          <w:bCs/>
          <w:color w:val="000000"/>
          <w:sz w:val="23"/>
          <w:szCs w:val="23"/>
          <w:lang w:val="en-US"/>
        </w:rPr>
        <w:t>.</w:t>
      </w:r>
    </w:p>
    <w:p w14:paraId="532CF624" w14:textId="77777777" w:rsidR="0017633A" w:rsidRDefault="0017633A" w:rsidP="002B561F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2EE740F1" w14:textId="5B8A8DE4" w:rsidR="0017633A" w:rsidRDefault="00A62A10" w:rsidP="002B561F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9B3B0A">
        <w:rPr>
          <w:rFonts w:ascii="Arial" w:hAnsi="Arial" w:cs="Arial"/>
          <w:b/>
          <w:color w:val="000000"/>
          <w:sz w:val="23"/>
          <w:szCs w:val="23"/>
          <w:lang w:val="en-US"/>
        </w:rPr>
        <w:t>2f</w:t>
      </w:r>
      <w:r w:rsidR="009B3B0A" w:rsidRPr="009B3B0A">
        <w:rPr>
          <w:rFonts w:ascii="Arial" w:hAnsi="Arial" w:cs="Arial"/>
          <w:b/>
          <w:color w:val="000000"/>
          <w:sz w:val="23"/>
          <w:szCs w:val="23"/>
          <w:lang w:val="en-US"/>
        </w:rPr>
        <w:t>:</w:t>
      </w:r>
      <w:r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</w:t>
      </w:r>
      <w:r w:rsidR="0017633A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At the discretion of the Parish Council, an </w:t>
      </w:r>
      <w:proofErr w:type="spellStart"/>
      <w:r w:rsidR="00492856">
        <w:rPr>
          <w:rFonts w:ascii="Arial" w:hAnsi="Arial" w:cs="Arial"/>
          <w:bCs/>
          <w:color w:val="000000"/>
          <w:sz w:val="23"/>
          <w:szCs w:val="23"/>
          <w:lang w:val="en-US"/>
        </w:rPr>
        <w:t>organi</w:t>
      </w:r>
      <w:r w:rsidR="007459DC">
        <w:rPr>
          <w:rFonts w:ascii="Arial" w:hAnsi="Arial" w:cs="Arial"/>
          <w:bCs/>
          <w:color w:val="000000"/>
          <w:sz w:val="23"/>
          <w:szCs w:val="23"/>
          <w:lang w:val="en-US"/>
        </w:rPr>
        <w:t>s</w:t>
      </w:r>
      <w:r w:rsidR="00492856">
        <w:rPr>
          <w:rFonts w:ascii="Arial" w:hAnsi="Arial" w:cs="Arial"/>
          <w:bCs/>
          <w:color w:val="000000"/>
          <w:sz w:val="23"/>
          <w:szCs w:val="23"/>
          <w:lang w:val="en-US"/>
        </w:rPr>
        <w:t>ation</w:t>
      </w:r>
      <w:proofErr w:type="spellEnd"/>
      <w:r w:rsidR="00492856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may be required to submit previous years’ accounts or, for new initiatives, a budget forecast</w:t>
      </w:r>
      <w:r w:rsidR="00C316C2">
        <w:rPr>
          <w:rFonts w:ascii="Arial" w:hAnsi="Arial" w:cs="Arial"/>
          <w:bCs/>
          <w:color w:val="000000"/>
          <w:sz w:val="23"/>
          <w:szCs w:val="23"/>
          <w:lang w:val="en-US"/>
        </w:rPr>
        <w:t>.</w:t>
      </w:r>
    </w:p>
    <w:p w14:paraId="23AF03DC" w14:textId="77777777" w:rsidR="00C316C2" w:rsidRDefault="00C316C2" w:rsidP="002B561F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3A22A44E" w14:textId="062BC95D" w:rsidR="00C316C2" w:rsidRPr="002B561F" w:rsidRDefault="00A62A10" w:rsidP="002B561F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  <w:r w:rsidRPr="009B3B0A">
        <w:rPr>
          <w:rFonts w:ascii="Arial" w:hAnsi="Arial" w:cs="Arial"/>
          <w:b/>
          <w:color w:val="000000"/>
          <w:sz w:val="23"/>
          <w:szCs w:val="23"/>
          <w:lang w:val="en-US"/>
        </w:rPr>
        <w:t>2g</w:t>
      </w:r>
      <w:r w:rsidR="009B3B0A" w:rsidRPr="009B3B0A">
        <w:rPr>
          <w:rFonts w:ascii="Arial" w:hAnsi="Arial" w:cs="Arial"/>
          <w:b/>
          <w:color w:val="000000"/>
          <w:sz w:val="23"/>
          <w:szCs w:val="23"/>
          <w:lang w:val="en-US"/>
        </w:rPr>
        <w:t>:</w:t>
      </w:r>
      <w:r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</w:t>
      </w:r>
      <w:r w:rsidR="00C316C2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An </w:t>
      </w:r>
      <w:proofErr w:type="spellStart"/>
      <w:r w:rsidR="00C316C2">
        <w:rPr>
          <w:rFonts w:ascii="Arial" w:hAnsi="Arial" w:cs="Arial"/>
          <w:bCs/>
          <w:color w:val="000000"/>
          <w:sz w:val="23"/>
          <w:szCs w:val="23"/>
          <w:lang w:val="en-US"/>
        </w:rPr>
        <w:t>organi</w:t>
      </w:r>
      <w:r w:rsidR="00CE43C6">
        <w:rPr>
          <w:rFonts w:ascii="Arial" w:hAnsi="Arial" w:cs="Arial"/>
          <w:bCs/>
          <w:color w:val="000000"/>
          <w:sz w:val="23"/>
          <w:szCs w:val="23"/>
          <w:lang w:val="en-US"/>
        </w:rPr>
        <w:t>s</w:t>
      </w:r>
      <w:r w:rsidR="00C316C2">
        <w:rPr>
          <w:rFonts w:ascii="Arial" w:hAnsi="Arial" w:cs="Arial"/>
          <w:bCs/>
          <w:color w:val="000000"/>
          <w:sz w:val="23"/>
          <w:szCs w:val="23"/>
          <w:lang w:val="en-US"/>
        </w:rPr>
        <w:t>ation</w:t>
      </w:r>
      <w:proofErr w:type="spellEnd"/>
      <w:r w:rsidR="00C316C2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is required to have a Bank/</w:t>
      </w:r>
      <w:r w:rsidR="00570ED5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Building Society/Credit Union account in its own name with two </w:t>
      </w:r>
      <w:proofErr w:type="spellStart"/>
      <w:r w:rsidR="00570ED5">
        <w:rPr>
          <w:rFonts w:ascii="Arial" w:hAnsi="Arial" w:cs="Arial"/>
          <w:bCs/>
          <w:color w:val="000000"/>
          <w:sz w:val="23"/>
          <w:szCs w:val="23"/>
          <w:lang w:val="en-US"/>
        </w:rPr>
        <w:t>authori</w:t>
      </w:r>
      <w:r w:rsidR="00CE43C6">
        <w:rPr>
          <w:rFonts w:ascii="Arial" w:hAnsi="Arial" w:cs="Arial"/>
          <w:bCs/>
          <w:color w:val="000000"/>
          <w:sz w:val="23"/>
          <w:szCs w:val="23"/>
          <w:lang w:val="en-US"/>
        </w:rPr>
        <w:t>s</w:t>
      </w:r>
      <w:r w:rsidR="00570ED5">
        <w:rPr>
          <w:rFonts w:ascii="Arial" w:hAnsi="Arial" w:cs="Arial"/>
          <w:bCs/>
          <w:color w:val="000000"/>
          <w:sz w:val="23"/>
          <w:szCs w:val="23"/>
          <w:lang w:val="en-US"/>
        </w:rPr>
        <w:t>ed</w:t>
      </w:r>
      <w:proofErr w:type="spellEnd"/>
      <w:r w:rsidR="00570ED5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individuals required to sign cheque</w:t>
      </w:r>
      <w:r w:rsidR="0030161F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s or </w:t>
      </w:r>
      <w:proofErr w:type="spellStart"/>
      <w:r w:rsidR="0030161F">
        <w:rPr>
          <w:rFonts w:ascii="Arial" w:hAnsi="Arial" w:cs="Arial"/>
          <w:bCs/>
          <w:color w:val="000000"/>
          <w:sz w:val="23"/>
          <w:szCs w:val="23"/>
          <w:lang w:val="en-US"/>
        </w:rPr>
        <w:t>authori</w:t>
      </w:r>
      <w:r w:rsidR="00CE43C6">
        <w:rPr>
          <w:rFonts w:ascii="Arial" w:hAnsi="Arial" w:cs="Arial"/>
          <w:bCs/>
          <w:color w:val="000000"/>
          <w:sz w:val="23"/>
          <w:szCs w:val="23"/>
          <w:lang w:val="en-US"/>
        </w:rPr>
        <w:t>s</w:t>
      </w:r>
      <w:r w:rsidR="0030161F">
        <w:rPr>
          <w:rFonts w:ascii="Arial" w:hAnsi="Arial" w:cs="Arial"/>
          <w:bCs/>
          <w:color w:val="000000"/>
          <w:sz w:val="23"/>
          <w:szCs w:val="23"/>
          <w:lang w:val="en-US"/>
        </w:rPr>
        <w:t>e</w:t>
      </w:r>
      <w:proofErr w:type="spellEnd"/>
      <w:r w:rsidR="0030161F">
        <w:rPr>
          <w:rFonts w:ascii="Arial" w:hAnsi="Arial" w:cs="Arial"/>
          <w:bCs/>
          <w:color w:val="000000"/>
          <w:sz w:val="23"/>
          <w:szCs w:val="23"/>
          <w:lang w:val="en-US"/>
        </w:rPr>
        <w:t xml:space="preserve"> other forms of payment.</w:t>
      </w:r>
    </w:p>
    <w:p w14:paraId="6A9E0325" w14:textId="77777777" w:rsidR="00B70515" w:rsidRPr="00AA68CD" w:rsidRDefault="00B70515" w:rsidP="007A6D52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7A6E0F02" w14:textId="77777777" w:rsidR="007C6EFB" w:rsidRPr="00FE39FA" w:rsidRDefault="007C6EFB" w:rsidP="00A62A10">
      <w:pPr>
        <w:pStyle w:val="ListParagraph"/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  <w:lang w:val="en-US"/>
        </w:rPr>
      </w:pPr>
    </w:p>
    <w:p w14:paraId="5AE12508" w14:textId="77777777" w:rsidR="00301A16" w:rsidRDefault="00301A16" w:rsidP="00402243">
      <w:pPr>
        <w:autoSpaceDE w:val="0"/>
        <w:autoSpaceDN w:val="0"/>
        <w:adjustRightInd w:val="0"/>
        <w:ind w:left="240"/>
        <w:rPr>
          <w:rFonts w:ascii="Arial" w:hAnsi="Arial" w:cs="Arial"/>
          <w:color w:val="000000"/>
          <w:sz w:val="23"/>
          <w:szCs w:val="23"/>
          <w:lang w:val="en-US"/>
        </w:rPr>
      </w:pPr>
    </w:p>
    <w:p w14:paraId="3589FE62" w14:textId="77777777" w:rsidR="00301A16" w:rsidRDefault="00301A16" w:rsidP="00402243">
      <w:pPr>
        <w:autoSpaceDE w:val="0"/>
        <w:autoSpaceDN w:val="0"/>
        <w:adjustRightInd w:val="0"/>
        <w:ind w:left="240"/>
        <w:rPr>
          <w:rFonts w:ascii="Arial" w:hAnsi="Arial" w:cs="Arial"/>
          <w:color w:val="000000"/>
          <w:sz w:val="23"/>
          <w:szCs w:val="23"/>
          <w:lang w:val="en-US"/>
        </w:rPr>
      </w:pPr>
    </w:p>
    <w:p w14:paraId="7652F3B8" w14:textId="77777777" w:rsidR="00301A16" w:rsidRDefault="00301A16" w:rsidP="00402243">
      <w:pPr>
        <w:autoSpaceDE w:val="0"/>
        <w:autoSpaceDN w:val="0"/>
        <w:adjustRightInd w:val="0"/>
        <w:ind w:left="240"/>
        <w:rPr>
          <w:rFonts w:ascii="Arial" w:hAnsi="Arial" w:cs="Arial"/>
          <w:color w:val="000000"/>
          <w:sz w:val="23"/>
          <w:szCs w:val="23"/>
          <w:lang w:val="en-US"/>
        </w:rPr>
      </w:pPr>
    </w:p>
    <w:p w14:paraId="701490E1" w14:textId="77777777" w:rsidR="00301A16" w:rsidRDefault="00301A16" w:rsidP="00402243">
      <w:pPr>
        <w:autoSpaceDE w:val="0"/>
        <w:autoSpaceDN w:val="0"/>
        <w:adjustRightInd w:val="0"/>
        <w:ind w:left="240"/>
        <w:rPr>
          <w:rFonts w:ascii="Arial" w:hAnsi="Arial" w:cs="Arial"/>
          <w:color w:val="000000"/>
          <w:sz w:val="23"/>
          <w:szCs w:val="23"/>
          <w:lang w:val="en-US"/>
        </w:rPr>
      </w:pPr>
    </w:p>
    <w:p w14:paraId="07B76683" w14:textId="77777777" w:rsidR="00301A16" w:rsidRDefault="00301A16" w:rsidP="00402243">
      <w:pPr>
        <w:autoSpaceDE w:val="0"/>
        <w:autoSpaceDN w:val="0"/>
        <w:adjustRightInd w:val="0"/>
        <w:ind w:left="240"/>
        <w:rPr>
          <w:rFonts w:ascii="Arial" w:hAnsi="Arial" w:cs="Arial"/>
          <w:color w:val="000000"/>
          <w:sz w:val="23"/>
          <w:szCs w:val="23"/>
          <w:lang w:val="en-US"/>
        </w:rPr>
      </w:pPr>
    </w:p>
    <w:p w14:paraId="24F96193" w14:textId="77777777" w:rsidR="00A60F15" w:rsidRDefault="00A60F15" w:rsidP="00402243">
      <w:pPr>
        <w:autoSpaceDE w:val="0"/>
        <w:autoSpaceDN w:val="0"/>
        <w:adjustRightInd w:val="0"/>
        <w:jc w:val="center"/>
        <w:rPr>
          <w:rFonts w:ascii="Arial" w:hAnsi="Arial" w:cs="Arial"/>
          <w:color w:val="4F82BE"/>
          <w:sz w:val="28"/>
          <w:szCs w:val="28"/>
          <w:lang w:val="en-US"/>
        </w:rPr>
      </w:pPr>
    </w:p>
    <w:p w14:paraId="256A1B07" w14:textId="77777777" w:rsidR="00A60F15" w:rsidRDefault="00A60F15" w:rsidP="00402243">
      <w:pPr>
        <w:autoSpaceDE w:val="0"/>
        <w:autoSpaceDN w:val="0"/>
        <w:adjustRightInd w:val="0"/>
        <w:jc w:val="center"/>
        <w:rPr>
          <w:rFonts w:ascii="Arial" w:hAnsi="Arial" w:cs="Arial"/>
          <w:color w:val="4F82BE"/>
          <w:sz w:val="28"/>
          <w:szCs w:val="28"/>
          <w:lang w:val="en-US"/>
        </w:rPr>
      </w:pPr>
    </w:p>
    <w:p w14:paraId="58511BE1" w14:textId="77777777" w:rsidR="00A60F15" w:rsidRDefault="00A60F15" w:rsidP="00402243">
      <w:pPr>
        <w:autoSpaceDE w:val="0"/>
        <w:autoSpaceDN w:val="0"/>
        <w:adjustRightInd w:val="0"/>
        <w:jc w:val="center"/>
        <w:rPr>
          <w:rFonts w:ascii="Arial" w:hAnsi="Arial" w:cs="Arial"/>
          <w:color w:val="4F82BE"/>
          <w:sz w:val="28"/>
          <w:szCs w:val="28"/>
          <w:lang w:val="en-US"/>
        </w:rPr>
      </w:pPr>
    </w:p>
    <w:p w14:paraId="0FA51570" w14:textId="45857C5B" w:rsidR="00402243" w:rsidRPr="00CE43C6" w:rsidRDefault="00402243" w:rsidP="00CE43C6">
      <w:pPr>
        <w:autoSpaceDE w:val="0"/>
        <w:autoSpaceDN w:val="0"/>
        <w:adjustRightInd w:val="0"/>
        <w:rPr>
          <w:rFonts w:ascii="Arial" w:hAnsi="Arial" w:cs="Arial"/>
          <w:color w:val="4F82BE"/>
          <w:sz w:val="28"/>
          <w:szCs w:val="28"/>
          <w:lang w:val="en-US"/>
        </w:rPr>
      </w:pPr>
    </w:p>
    <w:sectPr w:rsidR="00402243" w:rsidRPr="00CE43C6" w:rsidSect="00AE04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47" w:right="124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71AD" w14:textId="77777777" w:rsidR="00C24A86" w:rsidRDefault="00C24A86" w:rsidP="00A60F15">
      <w:r>
        <w:separator/>
      </w:r>
    </w:p>
  </w:endnote>
  <w:endnote w:type="continuationSeparator" w:id="0">
    <w:p w14:paraId="5B71BA6F" w14:textId="77777777" w:rsidR="00C24A86" w:rsidRDefault="00C24A86" w:rsidP="00A6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9A15" w14:textId="77777777" w:rsidR="00A60F15" w:rsidRDefault="00A60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1372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6AE672" w14:textId="7189CDB2" w:rsidR="004F30E9" w:rsidRDefault="004F30E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562FCA" w14:textId="77777777" w:rsidR="00A60F15" w:rsidRDefault="00A60F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A04D" w14:textId="77777777" w:rsidR="00A60F15" w:rsidRDefault="00A60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9197" w14:textId="77777777" w:rsidR="00C24A86" w:rsidRDefault="00C24A86" w:rsidP="00A60F15">
      <w:r>
        <w:separator/>
      </w:r>
    </w:p>
  </w:footnote>
  <w:footnote w:type="continuationSeparator" w:id="0">
    <w:p w14:paraId="6BCC9276" w14:textId="77777777" w:rsidR="00C24A86" w:rsidRDefault="00C24A86" w:rsidP="00A6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7A98" w14:textId="77777777" w:rsidR="00A60F15" w:rsidRDefault="00A60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921D" w14:textId="1AB62023" w:rsidR="00A60F15" w:rsidRDefault="00A60F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1385" w14:textId="77777777" w:rsidR="00A60F15" w:rsidRDefault="00A60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56A0"/>
    <w:multiLevelType w:val="hybridMultilevel"/>
    <w:tmpl w:val="6076F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11C1"/>
    <w:multiLevelType w:val="hybridMultilevel"/>
    <w:tmpl w:val="19C62D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8A4772"/>
    <w:multiLevelType w:val="hybridMultilevel"/>
    <w:tmpl w:val="19E0FBEC"/>
    <w:lvl w:ilvl="0" w:tplc="481A69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9B08D0"/>
    <w:multiLevelType w:val="hybridMultilevel"/>
    <w:tmpl w:val="6DCEF2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1F036A"/>
    <w:multiLevelType w:val="hybridMultilevel"/>
    <w:tmpl w:val="8D0A3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84534"/>
    <w:multiLevelType w:val="hybridMultilevel"/>
    <w:tmpl w:val="83D63F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6386998">
    <w:abstractNumId w:val="4"/>
  </w:num>
  <w:num w:numId="2" w16cid:durableId="1218007033">
    <w:abstractNumId w:val="1"/>
  </w:num>
  <w:num w:numId="3" w16cid:durableId="112477362">
    <w:abstractNumId w:val="0"/>
  </w:num>
  <w:num w:numId="4" w16cid:durableId="793719124">
    <w:abstractNumId w:val="2"/>
  </w:num>
  <w:num w:numId="5" w16cid:durableId="1129393341">
    <w:abstractNumId w:val="5"/>
  </w:num>
  <w:num w:numId="6" w16cid:durableId="833910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43"/>
    <w:rsid w:val="00033B7A"/>
    <w:rsid w:val="00046A37"/>
    <w:rsid w:val="000A0DEE"/>
    <w:rsid w:val="000F0EE6"/>
    <w:rsid w:val="00101584"/>
    <w:rsid w:val="00120BF7"/>
    <w:rsid w:val="00142099"/>
    <w:rsid w:val="00146BB5"/>
    <w:rsid w:val="00166C81"/>
    <w:rsid w:val="001678CC"/>
    <w:rsid w:val="0017633A"/>
    <w:rsid w:val="0019054C"/>
    <w:rsid w:val="001D2B2D"/>
    <w:rsid w:val="002176E4"/>
    <w:rsid w:val="00245F20"/>
    <w:rsid w:val="00297175"/>
    <w:rsid w:val="002B561F"/>
    <w:rsid w:val="002D39E2"/>
    <w:rsid w:val="0030161F"/>
    <w:rsid w:val="00301A16"/>
    <w:rsid w:val="00316011"/>
    <w:rsid w:val="0031728E"/>
    <w:rsid w:val="00345D80"/>
    <w:rsid w:val="003E4BFD"/>
    <w:rsid w:val="004012AB"/>
    <w:rsid w:val="00402243"/>
    <w:rsid w:val="004170FB"/>
    <w:rsid w:val="00492856"/>
    <w:rsid w:val="004A12B3"/>
    <w:rsid w:val="004F30E9"/>
    <w:rsid w:val="00500A42"/>
    <w:rsid w:val="00506501"/>
    <w:rsid w:val="005562BA"/>
    <w:rsid w:val="0056022C"/>
    <w:rsid w:val="00570ED5"/>
    <w:rsid w:val="00583C4F"/>
    <w:rsid w:val="0058772B"/>
    <w:rsid w:val="005C1402"/>
    <w:rsid w:val="005D134A"/>
    <w:rsid w:val="00637548"/>
    <w:rsid w:val="00663591"/>
    <w:rsid w:val="006F2AE0"/>
    <w:rsid w:val="00714ECB"/>
    <w:rsid w:val="007459DC"/>
    <w:rsid w:val="00762AC0"/>
    <w:rsid w:val="007A6D52"/>
    <w:rsid w:val="007B7ECC"/>
    <w:rsid w:val="007C6EFB"/>
    <w:rsid w:val="007F7D7B"/>
    <w:rsid w:val="0097307C"/>
    <w:rsid w:val="00986B32"/>
    <w:rsid w:val="009B3B0A"/>
    <w:rsid w:val="009F5BD1"/>
    <w:rsid w:val="00A53DAE"/>
    <w:rsid w:val="00A572CE"/>
    <w:rsid w:val="00A60F15"/>
    <w:rsid w:val="00A62A10"/>
    <w:rsid w:val="00A70D29"/>
    <w:rsid w:val="00AA68CD"/>
    <w:rsid w:val="00AE04DD"/>
    <w:rsid w:val="00AE4275"/>
    <w:rsid w:val="00B70028"/>
    <w:rsid w:val="00B70515"/>
    <w:rsid w:val="00BE7B11"/>
    <w:rsid w:val="00C24A86"/>
    <w:rsid w:val="00C316C2"/>
    <w:rsid w:val="00C35BB2"/>
    <w:rsid w:val="00CE2F4B"/>
    <w:rsid w:val="00CE43C6"/>
    <w:rsid w:val="00D17FC0"/>
    <w:rsid w:val="00D30695"/>
    <w:rsid w:val="00D36E50"/>
    <w:rsid w:val="00D458E0"/>
    <w:rsid w:val="00DA13D2"/>
    <w:rsid w:val="00DB0CD0"/>
    <w:rsid w:val="00DB3067"/>
    <w:rsid w:val="00DE3E86"/>
    <w:rsid w:val="00E35C71"/>
    <w:rsid w:val="00E45327"/>
    <w:rsid w:val="00E614BA"/>
    <w:rsid w:val="00E806D8"/>
    <w:rsid w:val="00EA4630"/>
    <w:rsid w:val="00EB3B23"/>
    <w:rsid w:val="00EF574B"/>
    <w:rsid w:val="00F02A6C"/>
    <w:rsid w:val="00F31D10"/>
    <w:rsid w:val="00F511FA"/>
    <w:rsid w:val="00F54A6F"/>
    <w:rsid w:val="00F61545"/>
    <w:rsid w:val="00F83FF4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471B5"/>
  <w15:chartTrackingRefBased/>
  <w15:docId w15:val="{F756932C-67F6-42AE-872E-9FA61F19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2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0F1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60F15"/>
    <w:rPr>
      <w:rFonts w:eastAsia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A60F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F15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60F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F15"/>
    <w:rPr>
      <w:rFonts w:ascii="Verdana" w:hAnsi="Verdan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E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chelmondiston-pc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5a7d3-1be7-458b-a156-5eff1d4a55b4"/>
    <lcf76f155ced4ddcb4097134ff3c332f xmlns="618256c7-b11b-41f2-a0e4-ee7596e612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7DE95E40C1941B50F70A346E1F45E" ma:contentTypeVersion="16" ma:contentTypeDescription="Create a new document." ma:contentTypeScope="" ma:versionID="d6afeac404999a37dd809104e5bba3f5">
  <xsd:schema xmlns:xsd="http://www.w3.org/2001/XMLSchema" xmlns:xs="http://www.w3.org/2001/XMLSchema" xmlns:p="http://schemas.microsoft.com/office/2006/metadata/properties" xmlns:ns2="618256c7-b11b-41f2-a0e4-ee7596e612d0" xmlns:ns3="08a5a7d3-1be7-458b-a156-5eff1d4a55b4" targetNamespace="http://schemas.microsoft.com/office/2006/metadata/properties" ma:root="true" ma:fieldsID="8acd0e08f2215741966241408f4a829e" ns2:_="" ns3:_="">
    <xsd:import namespace="618256c7-b11b-41f2-a0e4-ee7596e612d0"/>
    <xsd:import namespace="08a5a7d3-1be7-458b-a156-5eff1d4a5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256c7-b11b-41f2-a0e4-ee7596e61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7c12e7-84b0-4615-8ee3-502a4288f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5a7d3-1be7-458b-a156-5eff1d4a5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231b00-750e-46a0-ab67-79eff799c50b}" ma:internalName="TaxCatchAll" ma:showField="CatchAllData" ma:web="08a5a7d3-1be7-458b-a156-5eff1d4a5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8FD90-E00B-49E4-A570-66BA67D9FFC3}">
  <ds:schemaRefs>
    <ds:schemaRef ds:uri="http://schemas.microsoft.com/office/2006/metadata/properties"/>
    <ds:schemaRef ds:uri="http://schemas.microsoft.com/office/infopath/2007/PartnerControls"/>
    <ds:schemaRef ds:uri="08a5a7d3-1be7-458b-a156-5eff1d4a55b4"/>
    <ds:schemaRef ds:uri="618256c7-b11b-41f2-a0e4-ee7596e612d0"/>
  </ds:schemaRefs>
</ds:datastoreItem>
</file>

<file path=customXml/itemProps2.xml><?xml version="1.0" encoding="utf-8"?>
<ds:datastoreItem xmlns:ds="http://schemas.openxmlformats.org/officeDocument/2006/customXml" ds:itemID="{7A4805F7-E8DC-4C3C-8DC7-8E2F3827E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256c7-b11b-41f2-a0e4-ee7596e612d0"/>
    <ds:schemaRef ds:uri="08a5a7d3-1be7-458b-a156-5eff1d4a5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FE32A-8651-4329-BE36-293B039DD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Elsewhere Parish Council</vt:lpstr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Elsewhere Parish Council</dc:title>
  <dc:subject/>
  <dc:creator>DCEO</dc:creator>
  <cp:keywords/>
  <dc:description/>
  <cp:lastModifiedBy>Rosie Abensour</cp:lastModifiedBy>
  <cp:revision>2</cp:revision>
  <cp:lastPrinted>2025-09-03T18:09:00Z</cp:lastPrinted>
  <dcterms:created xsi:type="dcterms:W3CDTF">2025-09-03T18:10:00Z</dcterms:created>
  <dcterms:modified xsi:type="dcterms:W3CDTF">2025-09-03T18:10:00Z</dcterms:modified>
</cp:coreProperties>
</file>